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E49A" w14:textId="77777777" w:rsidR="00276A3F" w:rsidRPr="00E635A2" w:rsidRDefault="00276A3F" w:rsidP="00276A3F">
      <w:pPr>
        <w:spacing w:after="44"/>
        <w:rPr>
          <w:rFonts w:ascii="Times New Roman" w:hAnsi="Times New Roman" w:cs="Times New Roman"/>
          <w:sz w:val="24"/>
        </w:rPr>
      </w:pPr>
      <w:bookmarkStart w:id="0" w:name="_Hlk210584059"/>
    </w:p>
    <w:p w14:paraId="5C03A636" w14:textId="77777777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58C578AB" wp14:editId="2AB324EB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359C26C9" wp14:editId="4288B793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130C3D49" w14:textId="77777777" w:rsidR="00276A3F" w:rsidRPr="00E635A2" w:rsidRDefault="00276A3F" w:rsidP="00276A3F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5797E0ED" w14:textId="77777777" w:rsidR="00276A3F" w:rsidRPr="00E635A2" w:rsidRDefault="00276A3F" w:rsidP="00276A3F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789CC1E8" w14:textId="77777777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30C7CB02" w14:textId="77777777" w:rsidR="00276A3F" w:rsidRPr="00E635A2" w:rsidRDefault="00276A3F" w:rsidP="00276A3F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7BC3CA97" w14:textId="77777777" w:rsidR="00276A3F" w:rsidRPr="00E635A2" w:rsidRDefault="00276A3F" w:rsidP="00276A3F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213FEBE8" w14:textId="77777777" w:rsidR="00276A3F" w:rsidRPr="00E635A2" w:rsidRDefault="00276A3F" w:rsidP="00276A3F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2C49F03C" w14:textId="7BFBE310" w:rsidR="00276A3F" w:rsidRDefault="00276A3F" w:rsidP="00276A3F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>Tarea: 11</w:t>
      </w:r>
    </w:p>
    <w:p w14:paraId="199E0806" w14:textId="66C96151" w:rsidR="00276A3F" w:rsidRDefault="00276A3F" w:rsidP="00276A3F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 w:rsidRPr="004B1C63">
        <w:rPr>
          <w:rFonts w:ascii="Times New Roman" w:hAnsi="Times New Roman" w:cs="Times New Roman"/>
          <w:b/>
          <w:bCs/>
        </w:rPr>
        <w:t>PLAN DE MARKETING</w:t>
      </w:r>
    </w:p>
    <w:p w14:paraId="6B3ED42C" w14:textId="77777777" w:rsidR="00276A3F" w:rsidRDefault="00276A3F" w:rsidP="00276A3F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68254" w14:textId="77777777" w:rsidR="00276A3F" w:rsidRPr="00E635A2" w:rsidRDefault="00276A3F" w:rsidP="00276A3F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34E2BA8A" w14:textId="77777777" w:rsidR="00276A3F" w:rsidRPr="00E635A2" w:rsidRDefault="00276A3F" w:rsidP="00276A3F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791B1ACB" w14:textId="77777777" w:rsidR="00276A3F" w:rsidRPr="00E635A2" w:rsidRDefault="00276A3F" w:rsidP="00276A3F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1FDFD5B5" w14:textId="77777777" w:rsidR="00276A3F" w:rsidRPr="00E635A2" w:rsidRDefault="00276A3F" w:rsidP="00276A3F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916533F" w14:textId="77777777" w:rsidR="00276A3F" w:rsidRPr="00E635A2" w:rsidRDefault="00276A3F" w:rsidP="00276A3F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18849791" w14:textId="77777777" w:rsidR="00276A3F" w:rsidRPr="00E635A2" w:rsidRDefault="00276A3F" w:rsidP="00276A3F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31B75CEF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62750CB2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3F74FAA1" w14:textId="77777777" w:rsidR="00276A3F" w:rsidRPr="00A46CF6" w:rsidRDefault="00276A3F" w:rsidP="00276A3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05BFD6E5" w14:textId="77777777" w:rsidR="00276A3F" w:rsidRDefault="00276A3F" w:rsidP="00276A3F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2BA3D1F4" w14:textId="77777777" w:rsidR="00276A3F" w:rsidRPr="00A46CF6" w:rsidRDefault="00276A3F" w:rsidP="00276A3F">
      <w:pPr>
        <w:spacing w:after="48"/>
        <w:rPr>
          <w:rFonts w:ascii="Times New Roman" w:hAnsi="Times New Roman" w:cs="Times New Roman"/>
          <w:szCs w:val="20"/>
        </w:rPr>
      </w:pPr>
    </w:p>
    <w:p w14:paraId="46BA5169" w14:textId="77777777" w:rsidR="00276A3F" w:rsidRDefault="00276A3F" w:rsidP="00276A3F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74D205D4" w14:textId="77777777" w:rsidR="00276A3F" w:rsidRPr="00A46CF6" w:rsidRDefault="00276A3F" w:rsidP="00276A3F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368A4E" w14:textId="77777777" w:rsidR="00276A3F" w:rsidRDefault="00276A3F" w:rsidP="00276A3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64A895" w14:textId="77777777" w:rsidR="00276A3F" w:rsidRPr="0071491F" w:rsidRDefault="00276A3F" w:rsidP="00276A3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A41239" w14:textId="77777777" w:rsidR="00276A3F" w:rsidRDefault="00276A3F" w:rsidP="00276A3F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 2025–Febrero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5C1A73" w14:textId="77777777" w:rsidR="00276A3F" w:rsidRPr="00A46CF6" w:rsidRDefault="00276A3F" w:rsidP="00276A3F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6FB6D3" w14:textId="2D1B7D3B" w:rsidR="00276A3F" w:rsidRPr="00E635A2" w:rsidRDefault="00276A3F" w:rsidP="00276A3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 w:rsidR="00F91AD8"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 xml:space="preserve"> DE </w:t>
      </w:r>
      <w:r w:rsidR="00F91AD8">
        <w:rPr>
          <w:rFonts w:ascii="Times New Roman" w:hAnsi="Times New Roman" w:cs="Times New Roman"/>
          <w:sz w:val="24"/>
        </w:rPr>
        <w:t>NOVIEMBRE</w:t>
      </w:r>
      <w:r>
        <w:rPr>
          <w:rFonts w:ascii="Times New Roman" w:hAnsi="Times New Roman" w:cs="Times New Roman"/>
          <w:sz w:val="24"/>
        </w:rPr>
        <w:t xml:space="preserve"> DEL 2025</w:t>
      </w:r>
    </w:p>
    <w:bookmarkEnd w:id="0"/>
    <w:p w14:paraId="1534C1D2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22DBFDB8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01199203" w14:textId="77777777" w:rsidR="00276A3F" w:rsidRDefault="00276A3F" w:rsidP="004B1C63">
      <w:pPr>
        <w:rPr>
          <w:rFonts w:ascii="Times New Roman" w:hAnsi="Times New Roman" w:cs="Times New Roman"/>
          <w:b/>
          <w:bCs/>
        </w:rPr>
      </w:pPr>
    </w:p>
    <w:p w14:paraId="791FA4DC" w14:textId="6CA13FCD" w:rsidR="004B1C63" w:rsidRPr="0038201F" w:rsidRDefault="004B1C63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 DE MARKETING — PESCADERÍA ALEX</w:t>
      </w:r>
    </w:p>
    <w:p w14:paraId="274E15BD" w14:textId="61F7D110" w:rsidR="004B1C63" w:rsidRPr="0038201F" w:rsidRDefault="004B1C63" w:rsidP="004B1C63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Duración:</w:t>
      </w:r>
      <w:r w:rsidRPr="0038201F">
        <w:rPr>
          <w:rFonts w:ascii="Times New Roman" w:hAnsi="Times New Roman" w:cs="Times New Roman"/>
          <w:sz w:val="24"/>
          <w:szCs w:val="24"/>
        </w:rPr>
        <w:t xml:space="preserve"> 1 mes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Ubicación:</w:t>
      </w:r>
      <w:r w:rsidRPr="0038201F">
        <w:rPr>
          <w:rFonts w:ascii="Times New Roman" w:hAnsi="Times New Roman" w:cs="Times New Roman"/>
          <w:sz w:val="24"/>
          <w:szCs w:val="24"/>
        </w:rPr>
        <w:t xml:space="preserve"> Malecón de Villahermosa, Tabasco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Presupuesto:</w:t>
      </w:r>
      <w:r w:rsidRPr="0038201F">
        <w:rPr>
          <w:rFonts w:ascii="Times New Roman" w:hAnsi="Times New Roman" w:cs="Times New Roman"/>
          <w:sz w:val="24"/>
          <w:szCs w:val="24"/>
        </w:rPr>
        <w:t xml:space="preserve"> </w:t>
      </w:r>
      <w:r w:rsidR="00BD3A97">
        <w:rPr>
          <w:rFonts w:ascii="Times New Roman" w:hAnsi="Times New Roman" w:cs="Times New Roman"/>
          <w:sz w:val="24"/>
          <w:szCs w:val="24"/>
        </w:rPr>
        <w:t>“</w:t>
      </w:r>
      <w:r w:rsidR="00BD3A97" w:rsidRPr="00BD3A97">
        <w:rPr>
          <w:rFonts w:ascii="Times New Roman" w:hAnsi="Times New Roman" w:cs="Times New Roman"/>
          <w:sz w:val="24"/>
          <w:szCs w:val="24"/>
        </w:rPr>
        <w:t>medio-bajo” o “moderado”</w:t>
      </w:r>
      <w:r w:rsidRPr="0038201F">
        <w:rPr>
          <w:rFonts w:ascii="Times New Roman" w:hAnsi="Times New Roman" w:cs="Times New Roman"/>
          <w:sz w:val="24"/>
          <w:szCs w:val="24"/>
        </w:rPr>
        <w:br/>
      </w:r>
      <w:r w:rsidRPr="0038201F">
        <w:rPr>
          <w:rFonts w:ascii="Times New Roman" w:hAnsi="Times New Roman" w:cs="Times New Roman"/>
          <w:b/>
          <w:bCs/>
          <w:sz w:val="24"/>
          <w:szCs w:val="24"/>
        </w:rPr>
        <w:t>Enfoque:</w:t>
      </w:r>
      <w:r w:rsidRPr="0038201F">
        <w:rPr>
          <w:rFonts w:ascii="Times New Roman" w:hAnsi="Times New Roman" w:cs="Times New Roman"/>
          <w:sz w:val="24"/>
          <w:szCs w:val="24"/>
        </w:rPr>
        <w:t xml:space="preserve"> Tabasqueño, familiar, con proyección digital</w:t>
      </w:r>
    </w:p>
    <w:p w14:paraId="6C0B06B7" w14:textId="5D73C5C5" w:rsidR="00932C88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Objetivos SMART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475"/>
        <w:gridCol w:w="1689"/>
        <w:gridCol w:w="1183"/>
        <w:gridCol w:w="1943"/>
      </w:tblGrid>
      <w:tr w:rsidR="00E25329" w:rsidRPr="0038201F" w14:paraId="424E8623" w14:textId="77777777" w:rsidTr="00E2532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C3F9F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Objetivo SMART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4A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Indicador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14033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Línea 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CBFD38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Meta 30 días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1594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Método</w:t>
            </w:r>
          </w:p>
        </w:tc>
      </w:tr>
      <w:tr w:rsidR="00E25329" w:rsidRPr="0038201F" w14:paraId="01BD2856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7CCF78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Incrementar afluencia de fin de semana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7DF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Mesas atendidas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10815A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últimos 30 días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3F5480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78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Registro diario</w:t>
            </w:r>
          </w:p>
        </w:tc>
      </w:tr>
      <w:tr w:rsidR="00E25329" w:rsidRPr="0038201F" w14:paraId="2715EAE1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C11E7E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Aumentar alcance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AE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Alcance total FB/IG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985CAD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Alcance actual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281CE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8,000 personas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13E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Métricas Meta Business</w:t>
            </w:r>
          </w:p>
        </w:tc>
      </w:tr>
      <w:tr w:rsidR="00E25329" w:rsidRPr="0038201F" w14:paraId="04B3ADB0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E08E09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Elevar satisfacción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B00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encuesta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2E142A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4.0 estimado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C88E7D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≥ 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55F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Encuesta QR + entrevista</w:t>
            </w:r>
          </w:p>
        </w:tc>
      </w:tr>
      <w:tr w:rsidR="00E25329" w:rsidRPr="0038201F" w14:paraId="1AA6531E" w14:textId="77777777" w:rsidTr="00E253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1AFA0C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Mejorar comunicación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98A5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Reporte de errores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A7B635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Promedio actual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05AE92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-30%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1466" w14:textId="77777777" w:rsidR="00C91D28" w:rsidRPr="00C91D28" w:rsidRDefault="00C91D28" w:rsidP="00C9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8">
              <w:rPr>
                <w:rFonts w:ascii="Times New Roman" w:hAnsi="Times New Roman" w:cs="Times New Roman"/>
                <w:sz w:val="24"/>
                <w:szCs w:val="24"/>
              </w:rPr>
              <w:t>Registro interno + WhatsApp</w:t>
            </w:r>
          </w:p>
        </w:tc>
      </w:tr>
    </w:tbl>
    <w:p w14:paraId="6AAF53CC" w14:textId="59EC2F01" w:rsidR="0038201F" w:rsidRPr="0038201F" w:rsidRDefault="004B1C63" w:rsidP="0038201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Estrategias y tácticas (vinculadas con STP, 7Ps y CJM)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8201F" w:rsidRPr="0038201F" w14:paraId="63FD2B8A" w14:textId="77777777" w:rsidTr="0038201F">
        <w:tc>
          <w:tcPr>
            <w:tcW w:w="2942" w:type="dxa"/>
            <w:vAlign w:val="center"/>
          </w:tcPr>
          <w:p w14:paraId="422A46AC" w14:textId="1EED1415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2943" w:type="dxa"/>
            <w:vAlign w:val="center"/>
          </w:tcPr>
          <w:p w14:paraId="6AE61224" w14:textId="08282EA4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</w:p>
        </w:tc>
        <w:tc>
          <w:tcPr>
            <w:tcW w:w="2943" w:type="dxa"/>
            <w:vAlign w:val="center"/>
          </w:tcPr>
          <w:p w14:paraId="1752F13B" w14:textId="0892083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Tácticas</w:t>
            </w:r>
          </w:p>
        </w:tc>
      </w:tr>
      <w:tr w:rsidR="0038201F" w:rsidRPr="0038201F" w14:paraId="28D014AD" w14:textId="77777777" w:rsidTr="0038201F">
        <w:tc>
          <w:tcPr>
            <w:tcW w:w="2942" w:type="dxa"/>
            <w:vAlign w:val="center"/>
          </w:tcPr>
          <w:p w14:paraId="027C3570" w14:textId="6552207C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STP (Segmentación, Targeting, Posicionamiento)</w:t>
            </w:r>
          </w:p>
        </w:tc>
        <w:tc>
          <w:tcPr>
            <w:tcW w:w="2943" w:type="dxa"/>
            <w:vAlign w:val="center"/>
          </w:tcPr>
          <w:p w14:paraId="721AB72B" w14:textId="1AB53494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Enfocarse en familias y turistas locales que buscan experiencias tabasqueñas auténticas.</w:t>
            </w:r>
          </w:p>
        </w:tc>
        <w:tc>
          <w:tcPr>
            <w:tcW w:w="2943" w:type="dxa"/>
            <w:vAlign w:val="center"/>
          </w:tcPr>
          <w:p w14:paraId="05F1D048" w14:textId="34AECB16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Segmentar publicaciones por ubicación y edad (25–50 años).- Resaltar el entorno natural y ambiente familiar en los mensajes.</w:t>
            </w:r>
          </w:p>
        </w:tc>
      </w:tr>
      <w:tr w:rsidR="0038201F" w:rsidRPr="0038201F" w14:paraId="4BFAB2A4" w14:textId="77777777" w:rsidTr="0038201F">
        <w:tc>
          <w:tcPr>
            <w:tcW w:w="2942" w:type="dxa"/>
            <w:vAlign w:val="center"/>
          </w:tcPr>
          <w:p w14:paraId="51B6055E" w14:textId="30B1E31C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Producto</w:t>
            </w:r>
          </w:p>
        </w:tc>
        <w:tc>
          <w:tcPr>
            <w:tcW w:w="2943" w:type="dxa"/>
            <w:vAlign w:val="center"/>
          </w:tcPr>
          <w:p w14:paraId="4EF8BCCA" w14:textId="3362740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Destacar frescura y sabor tradicional.</w:t>
            </w:r>
          </w:p>
        </w:tc>
        <w:tc>
          <w:tcPr>
            <w:tcW w:w="2943" w:type="dxa"/>
            <w:vAlign w:val="center"/>
          </w:tcPr>
          <w:p w14:paraId="376F82D3" w14:textId="6309F5A0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Promocionar “platillo del día tabasqueño”. - Fotos reales de mariscos frescos y platillos servidos.</w:t>
            </w:r>
          </w:p>
        </w:tc>
      </w:tr>
      <w:tr w:rsidR="0038201F" w:rsidRPr="0038201F" w14:paraId="71D5482C" w14:textId="77777777" w:rsidTr="0038201F">
        <w:tc>
          <w:tcPr>
            <w:tcW w:w="2942" w:type="dxa"/>
            <w:vAlign w:val="center"/>
          </w:tcPr>
          <w:p w14:paraId="6BA41D2F" w14:textId="7A03A1A0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Precio</w:t>
            </w:r>
          </w:p>
        </w:tc>
        <w:tc>
          <w:tcPr>
            <w:tcW w:w="2943" w:type="dxa"/>
            <w:vAlign w:val="center"/>
          </w:tcPr>
          <w:p w14:paraId="12008B97" w14:textId="785C783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Ofrecer valor sin elevar precios.</w:t>
            </w:r>
          </w:p>
        </w:tc>
        <w:tc>
          <w:tcPr>
            <w:tcW w:w="2943" w:type="dxa"/>
            <w:vAlign w:val="center"/>
          </w:tcPr>
          <w:p w14:paraId="39F7C88B" w14:textId="0E7D21B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Combos familiares o descuentos en bebidas entre semana.</w:t>
            </w:r>
          </w:p>
        </w:tc>
      </w:tr>
      <w:tr w:rsidR="0038201F" w:rsidRPr="0038201F" w14:paraId="7483CE0E" w14:textId="77777777" w:rsidTr="0038201F">
        <w:tc>
          <w:tcPr>
            <w:tcW w:w="2942" w:type="dxa"/>
            <w:vAlign w:val="center"/>
          </w:tcPr>
          <w:p w14:paraId="1E3EAB5C" w14:textId="71831875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Plaza</w:t>
            </w:r>
          </w:p>
        </w:tc>
        <w:tc>
          <w:tcPr>
            <w:tcW w:w="2943" w:type="dxa"/>
            <w:vAlign w:val="center"/>
          </w:tcPr>
          <w:p w14:paraId="6540A723" w14:textId="4D4E3C6F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Aprovechar ubicación estratégica (malecón).</w:t>
            </w:r>
          </w:p>
        </w:tc>
        <w:tc>
          <w:tcPr>
            <w:tcW w:w="2943" w:type="dxa"/>
            <w:vAlign w:val="center"/>
          </w:tcPr>
          <w:p w14:paraId="7C58C4D3" w14:textId="4D7158F2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Señalética visible desde el paseo y zona turística.</w:t>
            </w:r>
          </w:p>
        </w:tc>
      </w:tr>
      <w:tr w:rsidR="0038201F" w:rsidRPr="0038201F" w14:paraId="5B2D030B" w14:textId="77777777" w:rsidTr="0038201F">
        <w:tc>
          <w:tcPr>
            <w:tcW w:w="2942" w:type="dxa"/>
            <w:vAlign w:val="center"/>
          </w:tcPr>
          <w:p w14:paraId="2BC06EB2" w14:textId="106E27F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Promoción</w:t>
            </w:r>
          </w:p>
        </w:tc>
        <w:tc>
          <w:tcPr>
            <w:tcW w:w="2943" w:type="dxa"/>
            <w:vAlign w:val="center"/>
          </w:tcPr>
          <w:p w14:paraId="106372FE" w14:textId="6CFFDF5B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Campaña digital de bajo costo con storytelling local.</w:t>
            </w:r>
          </w:p>
        </w:tc>
        <w:tc>
          <w:tcPr>
            <w:tcW w:w="2943" w:type="dxa"/>
            <w:vAlign w:val="center"/>
          </w:tcPr>
          <w:p w14:paraId="523F22F5" w14:textId="2F28A1D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Publicaciones con frases como “Ven a saborear el río”. - Sorteo de comida para dos en Facebook.</w:t>
            </w:r>
          </w:p>
        </w:tc>
      </w:tr>
      <w:tr w:rsidR="0038201F" w:rsidRPr="0038201F" w14:paraId="066CAD3B" w14:textId="77777777" w:rsidTr="0038201F">
        <w:tc>
          <w:tcPr>
            <w:tcW w:w="2942" w:type="dxa"/>
            <w:vAlign w:val="center"/>
          </w:tcPr>
          <w:p w14:paraId="68DAA85E" w14:textId="44117357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Personas</w:t>
            </w:r>
          </w:p>
        </w:tc>
        <w:tc>
          <w:tcPr>
            <w:tcW w:w="2943" w:type="dxa"/>
            <w:vAlign w:val="center"/>
          </w:tcPr>
          <w:p w14:paraId="277A0327" w14:textId="6C8296A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Fomentar cultura de servicio y orgullo tabasqueño.</w:t>
            </w:r>
          </w:p>
        </w:tc>
        <w:tc>
          <w:tcPr>
            <w:tcW w:w="2943" w:type="dxa"/>
            <w:vAlign w:val="center"/>
          </w:tcPr>
          <w:p w14:paraId="0ED7C351" w14:textId="68DACB3A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Breve charla motivacional semanal con el personal.</w:t>
            </w:r>
          </w:p>
        </w:tc>
      </w:tr>
      <w:tr w:rsidR="0038201F" w:rsidRPr="0038201F" w14:paraId="7122B1CC" w14:textId="77777777" w:rsidTr="0038201F">
        <w:tc>
          <w:tcPr>
            <w:tcW w:w="2942" w:type="dxa"/>
            <w:vAlign w:val="center"/>
          </w:tcPr>
          <w:p w14:paraId="5E1391F4" w14:textId="2CB35766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Procesos y Evidencia física</w:t>
            </w:r>
          </w:p>
        </w:tc>
        <w:tc>
          <w:tcPr>
            <w:tcW w:w="2943" w:type="dxa"/>
            <w:vAlign w:val="center"/>
          </w:tcPr>
          <w:p w14:paraId="2FD32651" w14:textId="772CAA09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Mejorar experiencia completa del cliente.</w:t>
            </w:r>
          </w:p>
        </w:tc>
        <w:tc>
          <w:tcPr>
            <w:tcW w:w="2943" w:type="dxa"/>
            <w:vAlign w:val="center"/>
          </w:tcPr>
          <w:p w14:paraId="5271C1C0" w14:textId="07840E23" w:rsidR="0038201F" w:rsidRPr="0038201F" w:rsidRDefault="0038201F" w:rsidP="0038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- Entrega de menús digitales con código QR - Música tabasqueña en vivo los fines de semana.</w:t>
            </w:r>
          </w:p>
        </w:tc>
      </w:tr>
    </w:tbl>
    <w:p w14:paraId="44A72D34" w14:textId="77777777" w:rsidR="00E25329" w:rsidRPr="0038201F" w:rsidRDefault="00E25329" w:rsidP="0038201F">
      <w:pPr>
        <w:rPr>
          <w:rFonts w:ascii="Times New Roman" w:hAnsi="Times New Roman" w:cs="Times New Roman"/>
        </w:rPr>
      </w:pPr>
    </w:p>
    <w:p w14:paraId="4733B70F" w14:textId="1282F2BE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Calendario (Gantt / Sprint mensual)</w:t>
      </w:r>
    </w:p>
    <w:p w14:paraId="67790C3E" w14:textId="6B6E80E5" w:rsidR="00E25329" w:rsidRPr="0038201F" w:rsidRDefault="00E25329" w:rsidP="00E25329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sz w:val="24"/>
          <w:szCs w:val="24"/>
        </w:rPr>
        <w:t>A continuación se presenta el cronograma de actividades del proyecto de marketing para Pescadería Alex. El calendario está organizado por semanas y muestra las tareas clave a ejecutar</w:t>
      </w:r>
    </w:p>
    <w:tbl>
      <w:tblPr>
        <w:tblW w:w="0" w:type="auto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1000"/>
        <w:gridCol w:w="990"/>
        <w:gridCol w:w="1000"/>
        <w:gridCol w:w="1015"/>
      </w:tblGrid>
      <w:tr w:rsidR="00F374F2" w:rsidRPr="00E25329" w14:paraId="41FE49AE" w14:textId="77777777" w:rsidTr="00F374F2">
        <w:trPr>
          <w:tblHeader/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276D5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F5D45F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BE11841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56C43FE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791A99" w14:textId="77777777" w:rsidR="00E25329" w:rsidRPr="00E25329" w:rsidRDefault="00E25329" w:rsidP="00E253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 4</w:t>
            </w:r>
          </w:p>
        </w:tc>
      </w:tr>
      <w:tr w:rsidR="00E25329" w:rsidRPr="00E25329" w14:paraId="66014562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79D7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Diagnóstico inicial y reorganización de canales internos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1820F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B4B6B5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D232F0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F924AF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1CDA824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AB86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Toma de fotografías profesionales y creación de identidad visual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EF4153D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4DF8BA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FDF60A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D4AC1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0645D4B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10A7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Diseño de plantillas gráficas y eslogan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41C79E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CBB2E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2592B9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7ABA3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6A47867A" w14:textId="77777777" w:rsidTr="00F374F2">
        <w:trPr>
          <w:tblCellSpacing w:w="15" w:type="dxa"/>
        </w:trPr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E9EC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Creación y calendarización de contenido para redes</w:t>
            </w:r>
          </w:p>
        </w:tc>
        <w:tc>
          <w:tcPr>
            <w:tcW w:w="0" w:type="auto"/>
            <w:vAlign w:val="center"/>
            <w:hideMark/>
          </w:tcPr>
          <w:p w14:paraId="261D8BB6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859C0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14:paraId="5EBFD3B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vAlign w:val="center"/>
            <w:hideMark/>
          </w:tcPr>
          <w:p w14:paraId="002A1A81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F2ACA9C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ED854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Implementación del plan digital (Facebook/Instagram)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FBDE6D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34E3F51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BDFE58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774995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  <w:tr w:rsidR="00E25329" w:rsidRPr="00E25329" w14:paraId="481B050A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BAB20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Actualización de menús físicos y digitales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D0A60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7ECF6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5E7B9B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5CBD79B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FF9AC26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D1F2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Señalética interna y externa básica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9C1292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54C56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25495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67BA1C3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29" w:rsidRPr="00E25329" w14:paraId="5022AAEE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E26BE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Capacitación básica del personal en servicio y comunicación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93100F2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FE070D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614DF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F9118A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  <w:tr w:rsidR="00E25329" w:rsidRPr="00E25329" w14:paraId="36C16FDE" w14:textId="77777777" w:rsidTr="00F374F2">
        <w:trPr>
          <w:tblCellSpacing w:w="15" w:type="dxa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5775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Evaluación final + medición de KPIs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9C0C08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86514C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E98189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1B560F" w14:textId="77777777" w:rsidR="00E25329" w:rsidRPr="00E25329" w:rsidRDefault="00E25329" w:rsidP="00E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29">
              <w:rPr>
                <w:rFonts w:ascii="Times New Roman" w:hAnsi="Times New Roman" w:cs="Times New Roman"/>
                <w:sz w:val="24"/>
                <w:szCs w:val="24"/>
              </w:rPr>
              <w:t>████</w:t>
            </w:r>
          </w:p>
        </w:tc>
      </w:tr>
    </w:tbl>
    <w:p w14:paraId="1836BAAA" w14:textId="77777777" w:rsidR="00F374F2" w:rsidRDefault="00F374F2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C3DE3" w14:textId="1A646300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1 — Diagnóstico y bases del proyecto</w:t>
      </w:r>
    </w:p>
    <w:p w14:paraId="7BFF16BC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Diagnóstico interno de comunicación, flujos y operación.</w:t>
      </w:r>
    </w:p>
    <w:p w14:paraId="0418325F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Revisión de canales digitales actuales.</w:t>
      </w:r>
    </w:p>
    <w:p w14:paraId="2F511498" w14:textId="77777777" w:rsidR="00E25329" w:rsidRPr="00E25329" w:rsidRDefault="00E25329" w:rsidP="00E253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lastRenderedPageBreak/>
        <w:t>Inicio del diseño base de identidad visual (bocetos, colores, tipografía).</w:t>
      </w:r>
    </w:p>
    <w:p w14:paraId="548FD9E4" w14:textId="51093A56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2 — Producción visual y estructura digital</w:t>
      </w:r>
    </w:p>
    <w:p w14:paraId="2DA6F564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Sesión de fotos profesionales de platillos, ambiente y personal.</w:t>
      </w:r>
    </w:p>
    <w:p w14:paraId="7920D6F0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Desarrollo de plantillas gráficas.</w:t>
      </w:r>
    </w:p>
    <w:p w14:paraId="7BE2BEAD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Inicio de creación de contenido programado para Facebook e Instagram.</w:t>
      </w:r>
    </w:p>
    <w:p w14:paraId="44B9FF0A" w14:textId="77777777" w:rsidR="00E25329" w:rsidRPr="00E25329" w:rsidRDefault="00E25329" w:rsidP="00E2532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Señalética interna básica: avisos, direcciones y menú visible.</w:t>
      </w:r>
    </w:p>
    <w:p w14:paraId="2E79F6C7" w14:textId="7AADB420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3 — Implementación y ajustes</w:t>
      </w:r>
    </w:p>
    <w:p w14:paraId="17FD0976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Lanzamiento de primeras publicaciones con la nueva identidad visual.</w:t>
      </w:r>
    </w:p>
    <w:p w14:paraId="6160AD30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Actualización del menú físico y digital.</w:t>
      </w:r>
    </w:p>
    <w:p w14:paraId="54E0E28D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Instalación de señalética externa (carteles, flechas, anuncios simples).</w:t>
      </w:r>
    </w:p>
    <w:p w14:paraId="52602C70" w14:textId="77777777" w:rsidR="00E25329" w:rsidRPr="00E25329" w:rsidRDefault="00E25329" w:rsidP="00E2532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Ajuste del contenido según primeras interacciones.</w:t>
      </w:r>
    </w:p>
    <w:p w14:paraId="4E95B022" w14:textId="71EBDFAC" w:rsidR="00E25329" w:rsidRPr="00E25329" w:rsidRDefault="00E25329" w:rsidP="00E2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329">
        <w:rPr>
          <w:rFonts w:ascii="Times New Roman" w:hAnsi="Times New Roman" w:cs="Times New Roman"/>
          <w:b/>
          <w:bCs/>
          <w:sz w:val="24"/>
          <w:szCs w:val="24"/>
        </w:rPr>
        <w:t>Semana 4 — Capacitación, cierre y seguimiento</w:t>
      </w:r>
    </w:p>
    <w:p w14:paraId="5F92F452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Capacitación del personal en comunicación con clientes y servicio.</w:t>
      </w:r>
    </w:p>
    <w:p w14:paraId="23B3E42E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Publicación de contenido final del mes.</w:t>
      </w:r>
    </w:p>
    <w:p w14:paraId="47456BE3" w14:textId="77777777" w:rsidR="00E25329" w:rsidRPr="00E25329" w:rsidRDefault="00E25329" w:rsidP="00E2532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Evaluación de KPIs (seguidores, alcance, interacción, comentarios).</w:t>
      </w:r>
    </w:p>
    <w:p w14:paraId="05477DD5" w14:textId="42C5CB4A" w:rsidR="004B1C63" w:rsidRDefault="00E25329" w:rsidP="004B1C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329">
        <w:rPr>
          <w:rFonts w:ascii="Times New Roman" w:hAnsi="Times New Roman" w:cs="Times New Roman"/>
          <w:sz w:val="24"/>
          <w:szCs w:val="24"/>
        </w:rPr>
        <w:t>Informe final de desempeño y recomendaciones para el siguiente mes.</w:t>
      </w:r>
    </w:p>
    <w:p w14:paraId="3C92B1F5" w14:textId="77777777" w:rsidR="0038201F" w:rsidRPr="0038201F" w:rsidRDefault="0038201F" w:rsidP="0038201F">
      <w:pPr>
        <w:rPr>
          <w:rFonts w:ascii="Times New Roman" w:hAnsi="Times New Roman" w:cs="Times New Roman"/>
          <w:sz w:val="24"/>
          <w:szCs w:val="24"/>
        </w:rPr>
      </w:pPr>
    </w:p>
    <w:p w14:paraId="79935F89" w14:textId="02B4A259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 xml:space="preserve">Presupuesto </w:t>
      </w:r>
    </w:p>
    <w:p w14:paraId="35DDEC61" w14:textId="06A3C010" w:rsidR="00F374F2" w:rsidRDefault="0038201F" w:rsidP="0038201F">
      <w:pPr>
        <w:rPr>
          <w:rFonts w:ascii="Times New Roman" w:hAnsi="Times New Roman" w:cs="Times New Roman"/>
          <w:sz w:val="24"/>
          <w:szCs w:val="24"/>
        </w:rPr>
      </w:pPr>
      <w:r w:rsidRPr="0038201F">
        <w:rPr>
          <w:rFonts w:ascii="Times New Roman" w:hAnsi="Times New Roman" w:cs="Times New Roman"/>
          <w:sz w:val="24"/>
          <w:szCs w:val="24"/>
        </w:rPr>
        <w:t>“Se estima un presupuesto aproximado de $5,000 a $10,000 pesos mensuales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74F2" w14:paraId="08C50AFE" w14:textId="77777777" w:rsidTr="009F6193">
        <w:tc>
          <w:tcPr>
            <w:tcW w:w="4414" w:type="dxa"/>
            <w:vAlign w:val="center"/>
          </w:tcPr>
          <w:p w14:paraId="6DB5EB97" w14:textId="0C378ADF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414" w:type="dxa"/>
            <w:vAlign w:val="center"/>
          </w:tcPr>
          <w:p w14:paraId="771C03A7" w14:textId="49D73F1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estimado</w:t>
            </w:r>
          </w:p>
        </w:tc>
      </w:tr>
      <w:tr w:rsidR="00F374F2" w14:paraId="43517FC0" w14:textId="77777777" w:rsidTr="009F6193">
        <w:tc>
          <w:tcPr>
            <w:tcW w:w="4414" w:type="dxa"/>
            <w:vAlign w:val="center"/>
          </w:tcPr>
          <w:p w14:paraId="0A43665A" w14:textId="619B2F8A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Fotografía profesional básica (15–20 fotos)</w:t>
            </w:r>
          </w:p>
        </w:tc>
        <w:tc>
          <w:tcPr>
            <w:tcW w:w="4414" w:type="dxa"/>
            <w:vAlign w:val="center"/>
          </w:tcPr>
          <w:p w14:paraId="56BA4763" w14:textId="197B9C19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</w:tr>
      <w:tr w:rsidR="00F374F2" w14:paraId="082C3F03" w14:textId="77777777" w:rsidTr="009F6193">
        <w:tc>
          <w:tcPr>
            <w:tcW w:w="4414" w:type="dxa"/>
            <w:vAlign w:val="center"/>
          </w:tcPr>
          <w:p w14:paraId="289EB9F9" w14:textId="36203231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Identidad visual (colores, tipografías, 5 plantillas)</w:t>
            </w:r>
          </w:p>
        </w:tc>
        <w:tc>
          <w:tcPr>
            <w:tcW w:w="4414" w:type="dxa"/>
            <w:vAlign w:val="center"/>
          </w:tcPr>
          <w:p w14:paraId="6C515B66" w14:textId="0C3243B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</w:tr>
      <w:tr w:rsidR="00F374F2" w14:paraId="7F7BC456" w14:textId="77777777" w:rsidTr="009F6193">
        <w:tc>
          <w:tcPr>
            <w:tcW w:w="4414" w:type="dxa"/>
            <w:vAlign w:val="center"/>
          </w:tcPr>
          <w:p w14:paraId="2479F962" w14:textId="7F5D7D8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Actualización de menú digital y rediseño visual</w:t>
            </w:r>
          </w:p>
        </w:tc>
        <w:tc>
          <w:tcPr>
            <w:tcW w:w="4414" w:type="dxa"/>
            <w:vAlign w:val="center"/>
          </w:tcPr>
          <w:p w14:paraId="7660ED47" w14:textId="40A4A185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</w:tr>
      <w:tr w:rsidR="00F374F2" w14:paraId="6AEC2236" w14:textId="77777777" w:rsidTr="00407B84">
        <w:tc>
          <w:tcPr>
            <w:tcW w:w="4414" w:type="dxa"/>
            <w:vAlign w:val="center"/>
          </w:tcPr>
          <w:p w14:paraId="4A2807B6" w14:textId="563FB706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Señalética interna básica (5 piezas impresas)</w:t>
            </w:r>
          </w:p>
        </w:tc>
        <w:tc>
          <w:tcPr>
            <w:tcW w:w="4414" w:type="dxa"/>
            <w:vAlign w:val="center"/>
          </w:tcPr>
          <w:p w14:paraId="7CBC9D51" w14:textId="655D3DB7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$700</w:t>
            </w:r>
          </w:p>
        </w:tc>
      </w:tr>
      <w:tr w:rsidR="00F374F2" w14:paraId="7D8D5D4B" w14:textId="77777777" w:rsidTr="00407B84">
        <w:tc>
          <w:tcPr>
            <w:tcW w:w="4414" w:type="dxa"/>
            <w:vAlign w:val="center"/>
          </w:tcPr>
          <w:p w14:paraId="35CA6D76" w14:textId="45157BD5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Publicidad en Facebook Ads (1 mes)</w:t>
            </w:r>
          </w:p>
        </w:tc>
        <w:tc>
          <w:tcPr>
            <w:tcW w:w="4414" w:type="dxa"/>
            <w:vAlign w:val="center"/>
          </w:tcPr>
          <w:p w14:paraId="31D61917" w14:textId="643C78DD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F374F2" w14:paraId="006EB192" w14:textId="77777777" w:rsidTr="00407B84">
        <w:tc>
          <w:tcPr>
            <w:tcW w:w="4414" w:type="dxa"/>
            <w:vAlign w:val="center"/>
          </w:tcPr>
          <w:p w14:paraId="069AA6C7" w14:textId="7EF591F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Creación de contenido mensual (10 piezas)</w:t>
            </w:r>
          </w:p>
        </w:tc>
        <w:tc>
          <w:tcPr>
            <w:tcW w:w="4414" w:type="dxa"/>
            <w:vAlign w:val="center"/>
          </w:tcPr>
          <w:p w14:paraId="75FCDB1C" w14:textId="2DEECA11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$1,600</w:t>
            </w:r>
          </w:p>
        </w:tc>
      </w:tr>
      <w:tr w:rsidR="00F374F2" w14:paraId="09A3F332" w14:textId="77777777" w:rsidTr="00407B84">
        <w:tc>
          <w:tcPr>
            <w:tcW w:w="4414" w:type="dxa"/>
            <w:vAlign w:val="center"/>
          </w:tcPr>
          <w:p w14:paraId="319ECCD6" w14:textId="3CCAAD57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Community management (1 mes, básico)</w:t>
            </w:r>
          </w:p>
        </w:tc>
        <w:tc>
          <w:tcPr>
            <w:tcW w:w="4414" w:type="dxa"/>
            <w:vAlign w:val="center"/>
          </w:tcPr>
          <w:p w14:paraId="3424FA52" w14:textId="4668C12A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</w:tr>
      <w:tr w:rsidR="00F374F2" w14:paraId="7B64B794" w14:textId="77777777" w:rsidTr="00407B84">
        <w:tc>
          <w:tcPr>
            <w:tcW w:w="4414" w:type="dxa"/>
            <w:vAlign w:val="center"/>
          </w:tcPr>
          <w:p w14:paraId="72C9A144" w14:textId="3BC74AF0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Contingencia (10%)</w:t>
            </w:r>
          </w:p>
        </w:tc>
        <w:tc>
          <w:tcPr>
            <w:tcW w:w="4414" w:type="dxa"/>
            <w:vAlign w:val="center"/>
          </w:tcPr>
          <w:p w14:paraId="3C3C9674" w14:textId="6792BB7E" w:rsidR="00F374F2" w:rsidRDefault="00F374F2" w:rsidP="00F3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</w:tc>
      </w:tr>
    </w:tbl>
    <w:p w14:paraId="3EED613B" w14:textId="77777777" w:rsidR="0038201F" w:rsidRDefault="0038201F" w:rsidP="00C91D28">
      <w:pPr>
        <w:rPr>
          <w:rFonts w:ascii="Times New Roman" w:hAnsi="Times New Roman" w:cs="Times New Roman"/>
          <w:sz w:val="24"/>
          <w:szCs w:val="24"/>
        </w:rPr>
      </w:pPr>
    </w:p>
    <w:p w14:paraId="756AB9BC" w14:textId="77777777" w:rsidR="00F374F2" w:rsidRPr="0038201F" w:rsidRDefault="00F374F2" w:rsidP="00C91D28">
      <w:pPr>
        <w:rPr>
          <w:rFonts w:ascii="Times New Roman" w:hAnsi="Times New Roman" w:cs="Times New Roman"/>
          <w:sz w:val="24"/>
          <w:szCs w:val="24"/>
        </w:rPr>
      </w:pPr>
    </w:p>
    <w:p w14:paraId="7AF2DA1F" w14:textId="6AC2C630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Medios y creatividades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3044"/>
        <w:gridCol w:w="4180"/>
      </w:tblGrid>
      <w:tr w:rsidR="004B1C63" w:rsidRPr="0038201F" w14:paraId="2C77A0D0" w14:textId="77777777" w:rsidTr="004B1C6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D1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AB1F6D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Formato / Pieza clave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61F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Mensaje / Idea</w:t>
            </w:r>
          </w:p>
        </w:tc>
      </w:tr>
      <w:tr w:rsidR="004B1C63" w:rsidRPr="0038201F" w14:paraId="795BA746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6D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Facebook / Instagram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BB70B2E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3 publicaciones semanales (1 video corto + 2 fotos)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B6F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“Mariscos frescos, ambiente tabasqueño, a la orilla del río.”</w:t>
            </w:r>
          </w:p>
        </w:tc>
      </w:tr>
      <w:tr w:rsidR="004B1C63" w:rsidRPr="0038201F" w14:paraId="6F5866A9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33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WhatsApp Business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46859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Catálogo digital + respuestas rápidas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A136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“¡Gracias por visitarnos! ¿Quieres conocer las promociones de esta semana?”</w:t>
            </w:r>
          </w:p>
        </w:tc>
      </w:tr>
      <w:tr w:rsidR="004B1C63" w:rsidRPr="0038201F" w14:paraId="484CE4C6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5DA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Señalética física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7FA34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Banner en entrada principal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68A" w14:textId="62877C33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“Siente el sabor del río Pescadería Alex.”</w:t>
            </w:r>
          </w:p>
        </w:tc>
      </w:tr>
      <w:tr w:rsidR="004B1C63" w:rsidRPr="0038201F" w14:paraId="4135C814" w14:textId="77777777" w:rsidTr="004B1C6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5533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Música en vivo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5E5420" w14:textId="05542000" w:rsidR="004B1C63" w:rsidRPr="0038201F" w:rsidRDefault="00C91D28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Fines de semana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3E3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Refuerza la experiencia y genera contenido para redes.</w:t>
            </w:r>
          </w:p>
        </w:tc>
      </w:tr>
    </w:tbl>
    <w:p w14:paraId="371CE67B" w14:textId="176504E1" w:rsidR="004B1C63" w:rsidRPr="0038201F" w:rsidRDefault="004B1C63" w:rsidP="004B1C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201F">
        <w:rPr>
          <w:rFonts w:ascii="Times New Roman" w:hAnsi="Times New Roman" w:cs="Times New Roman"/>
          <w:b/>
          <w:bCs/>
          <w:sz w:val="24"/>
          <w:szCs w:val="24"/>
        </w:rPr>
        <w:t>Medición y riesgos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977"/>
        <w:gridCol w:w="1522"/>
        <w:gridCol w:w="1584"/>
        <w:gridCol w:w="2116"/>
      </w:tblGrid>
      <w:tr w:rsidR="004B1C63" w:rsidRPr="0038201F" w14:paraId="415D5FC9" w14:textId="77777777" w:rsidTr="004B1C6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C84E9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Categoría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A7389F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KPI 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D802F0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Instrumento de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9991422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Riesgo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6281B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Mitigación</w:t>
            </w:r>
          </w:p>
        </w:tc>
      </w:tr>
      <w:tr w:rsidR="004B1C63" w:rsidRPr="0038201F" w14:paraId="328F2AC6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082E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Redes sociales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E1AAC6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Alcance mensual ≥ 3,000 personas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0561A5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Meta Business Suite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23CFA0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Baja interacción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0E5DD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Aumentar frecuencia de publicaciones y uso de reels.</w:t>
            </w:r>
          </w:p>
        </w:tc>
      </w:tr>
      <w:tr w:rsidR="004B1C63" w:rsidRPr="0038201F" w14:paraId="62130810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8BF7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Afluencia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2859099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+15 % clientes en comparación con el mes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908EDA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Registro de ventas diarias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69343F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Lluvias o clima desfavorable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25E94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Promociones de delivery o “para llevar”.</w:t>
            </w:r>
          </w:p>
        </w:tc>
      </w:tr>
      <w:tr w:rsidR="004B1C63" w:rsidRPr="0038201F" w14:paraId="2AAB5F13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945C7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Fidelización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668F5A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25 % de clientes recurrentes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296420B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Registro manual / encuesta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9706B5F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Falta de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4115F" w14:textId="34ABC83C" w:rsidR="004B1C63" w:rsidRPr="0038201F" w:rsidRDefault="0042186E" w:rsidP="00421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Promociones</w:t>
            </w:r>
          </w:p>
        </w:tc>
      </w:tr>
      <w:tr w:rsidR="004B1C63" w:rsidRPr="0038201F" w14:paraId="17085522" w14:textId="77777777" w:rsidTr="004B1C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585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Comunicación interna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F0EC16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80 % satisfacción del personal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9DC761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Mini encuestas internas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F6C7B3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Falta de tiempo o interés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AC8" w14:textId="77777777" w:rsidR="004B1C63" w:rsidRPr="0038201F" w:rsidRDefault="004B1C63" w:rsidP="004B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1F">
              <w:rPr>
                <w:rFonts w:ascii="Times New Roman" w:hAnsi="Times New Roman" w:cs="Times New Roman"/>
                <w:sz w:val="24"/>
                <w:szCs w:val="24"/>
              </w:rPr>
              <w:t>Reuniones de máximo 10 min al cierre de jornada.</w:t>
            </w:r>
          </w:p>
        </w:tc>
      </w:tr>
    </w:tbl>
    <w:p w14:paraId="075F8BC9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DD3BD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7768B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32958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F40754" w14:textId="77777777" w:rsidR="00F374F2" w:rsidRDefault="00F374F2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466E2" w14:textId="3DE5CCF1" w:rsidR="004B1C63" w:rsidRPr="00BD3A97" w:rsidRDefault="004B1C63" w:rsidP="004B1C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A9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Conclusión</w:t>
      </w:r>
    </w:p>
    <w:p w14:paraId="41B665A6" w14:textId="5042CB53" w:rsidR="00BD3A97" w:rsidRPr="00BD3A97" w:rsidRDefault="00BD3A97" w:rsidP="00BD3A97">
      <w:pPr>
        <w:rPr>
          <w:rFonts w:ascii="Times New Roman" w:hAnsi="Times New Roman" w:cs="Times New Roman"/>
          <w:sz w:val="24"/>
          <w:szCs w:val="24"/>
        </w:rPr>
      </w:pPr>
      <w:r w:rsidRPr="00BD3A97">
        <w:rPr>
          <w:rFonts w:ascii="Times New Roman" w:hAnsi="Times New Roman" w:cs="Times New Roman"/>
          <w:sz w:val="24"/>
          <w:szCs w:val="24"/>
        </w:rPr>
        <w:t>El presente plan de marketing busca fortalecer la presencia local y digital de Pescadería Alex mediante acciones realistas, medibles y accesibles para una empresa familiar. Su mayor diferenciador la combinación del sabor tabasqueño, el entorno natural y la convivencia familiar frente al río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A97">
        <w:rPr>
          <w:rFonts w:ascii="Times New Roman" w:hAnsi="Times New Roman" w:cs="Times New Roman"/>
          <w:sz w:val="24"/>
          <w:szCs w:val="24"/>
        </w:rPr>
        <w:t>se posiciona como el eje central de la estrategia.</w:t>
      </w:r>
    </w:p>
    <w:p w14:paraId="0D667257" w14:textId="77777777" w:rsidR="00BD3A97" w:rsidRPr="00BD3A97" w:rsidRDefault="00BD3A97" w:rsidP="00BD3A97">
      <w:pPr>
        <w:rPr>
          <w:rFonts w:ascii="Times New Roman" w:hAnsi="Times New Roman" w:cs="Times New Roman"/>
          <w:sz w:val="24"/>
          <w:szCs w:val="24"/>
        </w:rPr>
      </w:pPr>
      <w:r w:rsidRPr="00BD3A97">
        <w:rPr>
          <w:rFonts w:ascii="Times New Roman" w:hAnsi="Times New Roman" w:cs="Times New Roman"/>
          <w:sz w:val="24"/>
          <w:szCs w:val="24"/>
        </w:rPr>
        <w:t>Durante el primer mes de implementación, se priorizará mejorar la comunicación interna, optimizar la experiencia del cliente y aumentar la afluencia de visitantes mediante contenido digital, identidad visual mejorada y promoción segmentada. Este plan sienta las bases para construir una marca más sólida, reconocible y competitiva, capaz de diferenciarse dentro del mercado gastronómico de Villahermosa.</w:t>
      </w:r>
    </w:p>
    <w:p w14:paraId="3B4F1CD7" w14:textId="04796F7B" w:rsidR="004B1C63" w:rsidRPr="00BD3A97" w:rsidRDefault="004B1C63" w:rsidP="00BD3A97">
      <w:pPr>
        <w:rPr>
          <w:rFonts w:ascii="Times New Roman" w:hAnsi="Times New Roman" w:cs="Times New Roman"/>
          <w:sz w:val="24"/>
          <w:szCs w:val="24"/>
        </w:rPr>
      </w:pPr>
    </w:p>
    <w:sectPr w:rsidR="004B1C63" w:rsidRPr="00BD3A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818"/>
    <w:multiLevelType w:val="multilevel"/>
    <w:tmpl w:val="5DA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60D1A"/>
    <w:multiLevelType w:val="multilevel"/>
    <w:tmpl w:val="9138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B2C12"/>
    <w:multiLevelType w:val="hybridMultilevel"/>
    <w:tmpl w:val="CB34FF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8094E"/>
    <w:multiLevelType w:val="multilevel"/>
    <w:tmpl w:val="6A1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90E36"/>
    <w:multiLevelType w:val="multilevel"/>
    <w:tmpl w:val="A20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3030">
    <w:abstractNumId w:val="2"/>
  </w:num>
  <w:num w:numId="2" w16cid:durableId="750010090">
    <w:abstractNumId w:val="1"/>
  </w:num>
  <w:num w:numId="3" w16cid:durableId="1744445973">
    <w:abstractNumId w:val="4"/>
  </w:num>
  <w:num w:numId="4" w16cid:durableId="1368603398">
    <w:abstractNumId w:val="3"/>
  </w:num>
  <w:num w:numId="5" w16cid:durableId="13524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3"/>
    <w:rsid w:val="000102E3"/>
    <w:rsid w:val="00135099"/>
    <w:rsid w:val="001732B5"/>
    <w:rsid w:val="00276A3F"/>
    <w:rsid w:val="0038201F"/>
    <w:rsid w:val="0042186E"/>
    <w:rsid w:val="00495B36"/>
    <w:rsid w:val="004B1C63"/>
    <w:rsid w:val="00897A50"/>
    <w:rsid w:val="00932C88"/>
    <w:rsid w:val="00BD3A97"/>
    <w:rsid w:val="00C91D28"/>
    <w:rsid w:val="00CD3E46"/>
    <w:rsid w:val="00CF571A"/>
    <w:rsid w:val="00E25329"/>
    <w:rsid w:val="00F374F2"/>
    <w:rsid w:val="00F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C15A"/>
  <w15:chartTrackingRefBased/>
  <w15:docId w15:val="{929300B3-C4DE-41A1-A505-AF6B34C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C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C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C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C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C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C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C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C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C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C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C6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Christopher Ramírez Reyes</cp:lastModifiedBy>
  <cp:revision>2</cp:revision>
  <dcterms:created xsi:type="dcterms:W3CDTF">2025-11-16T04:07:00Z</dcterms:created>
  <dcterms:modified xsi:type="dcterms:W3CDTF">2025-11-16T04:07:00Z</dcterms:modified>
</cp:coreProperties>
</file>