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98D8" w14:textId="77777777" w:rsidR="0017410D" w:rsidRPr="00E635A2" w:rsidRDefault="0017410D" w:rsidP="0017410D">
      <w:pPr>
        <w:spacing w:after="44"/>
        <w:rPr>
          <w:rFonts w:ascii="Times New Roman" w:hAnsi="Times New Roman"/>
        </w:rPr>
      </w:pPr>
    </w:p>
    <w:p w14:paraId="187F6333" w14:textId="77777777" w:rsidR="0017410D" w:rsidRPr="00E635A2" w:rsidRDefault="0017410D" w:rsidP="0017410D">
      <w:pPr>
        <w:spacing w:after="4"/>
        <w:jc w:val="center"/>
        <w:rPr>
          <w:rFonts w:ascii="Times New Roman" w:hAnsi="Times New Roman"/>
        </w:rPr>
      </w:pPr>
      <w:r w:rsidRPr="00E635A2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0" wp14:anchorId="0E0EC1F5" wp14:editId="67339B1C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0" wp14:anchorId="41D26979" wp14:editId="40251ACD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/>
        </w:rPr>
        <w:t>UNIVERSIDAD JUÁREZ AUTÓNOMA DE TABASCO.</w:t>
      </w:r>
    </w:p>
    <w:p w14:paraId="6A0D4F00" w14:textId="77777777" w:rsidR="0017410D" w:rsidRPr="00E635A2" w:rsidRDefault="0017410D" w:rsidP="0017410D">
      <w:pPr>
        <w:spacing w:after="21"/>
        <w:ind w:left="216"/>
        <w:jc w:val="center"/>
        <w:rPr>
          <w:rFonts w:ascii="Times New Roman" w:hAnsi="Times New Roman"/>
        </w:rPr>
      </w:pPr>
    </w:p>
    <w:p w14:paraId="1B9CAB0A" w14:textId="77777777" w:rsidR="0017410D" w:rsidRPr="00E635A2" w:rsidRDefault="0017410D" w:rsidP="0017410D">
      <w:pPr>
        <w:spacing w:after="44"/>
        <w:ind w:left="216"/>
        <w:jc w:val="center"/>
        <w:rPr>
          <w:rFonts w:ascii="Times New Roman" w:hAnsi="Times New Roman"/>
        </w:rPr>
      </w:pPr>
    </w:p>
    <w:p w14:paraId="645A51A8" w14:textId="77777777" w:rsidR="0017410D" w:rsidRPr="00E635A2" w:rsidRDefault="0017410D" w:rsidP="0017410D">
      <w:pPr>
        <w:spacing w:after="4"/>
        <w:jc w:val="center"/>
        <w:rPr>
          <w:rFonts w:ascii="Times New Roman" w:hAnsi="Times New Roman"/>
        </w:rPr>
      </w:pPr>
      <w:r w:rsidRPr="00E635A2">
        <w:rPr>
          <w:rFonts w:ascii="Times New Roman" w:hAnsi="Times New Roman"/>
        </w:rPr>
        <w:t>División Académica De Ciencias Económico Administrativas.</w:t>
      </w:r>
    </w:p>
    <w:p w14:paraId="77FB8E9E" w14:textId="77777777" w:rsidR="0017410D" w:rsidRPr="00E635A2" w:rsidRDefault="0017410D" w:rsidP="0017410D">
      <w:pPr>
        <w:spacing w:after="0"/>
        <w:ind w:left="276"/>
        <w:jc w:val="center"/>
        <w:rPr>
          <w:rFonts w:ascii="Times New Roman" w:hAnsi="Times New Roman"/>
        </w:rPr>
      </w:pPr>
    </w:p>
    <w:p w14:paraId="089B3585" w14:textId="77777777" w:rsidR="0017410D" w:rsidRPr="00E635A2" w:rsidRDefault="0017410D" w:rsidP="0017410D">
      <w:pPr>
        <w:spacing w:after="11"/>
        <w:ind w:left="3037"/>
        <w:jc w:val="center"/>
        <w:rPr>
          <w:rFonts w:ascii="Times New Roman" w:hAnsi="Times New Roman"/>
        </w:rPr>
      </w:pPr>
    </w:p>
    <w:p w14:paraId="4560D501" w14:textId="77777777" w:rsidR="0017410D" w:rsidRPr="00E635A2" w:rsidRDefault="0017410D" w:rsidP="0017410D">
      <w:pPr>
        <w:spacing w:after="20"/>
        <w:ind w:left="3217"/>
        <w:jc w:val="center"/>
        <w:rPr>
          <w:rFonts w:ascii="Times New Roman" w:hAnsi="Times New Roman"/>
        </w:rPr>
      </w:pPr>
    </w:p>
    <w:p w14:paraId="2ED86F37" w14:textId="07A19109" w:rsidR="0017410D" w:rsidRDefault="0017410D" w:rsidP="0017410D">
      <w:pPr>
        <w:spacing w:after="4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Tarea: 7 </w:t>
      </w:r>
    </w:p>
    <w:p w14:paraId="402F6161" w14:textId="5AB4F588" w:rsidR="0017410D" w:rsidRDefault="0017410D" w:rsidP="0017410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Plan de pruebas y MVP listo</w:t>
      </w:r>
    </w:p>
    <w:p w14:paraId="023BDEEA" w14:textId="77777777" w:rsidR="0017410D" w:rsidRPr="00A46CF6" w:rsidRDefault="0017410D" w:rsidP="0017410D">
      <w:pPr>
        <w:jc w:val="center"/>
        <w:rPr>
          <w:rFonts w:ascii="Times New Roman" w:hAnsi="Times New Roman"/>
          <w:b/>
          <w:bCs/>
        </w:rPr>
      </w:pPr>
    </w:p>
    <w:p w14:paraId="74B79C41" w14:textId="77777777" w:rsidR="0017410D" w:rsidRPr="00E635A2" w:rsidRDefault="0017410D" w:rsidP="0017410D">
      <w:pPr>
        <w:spacing w:after="0"/>
        <w:ind w:left="71" w:right="51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Grupo</w:t>
      </w:r>
      <w:r w:rsidRPr="00E635A2">
        <w:rPr>
          <w:rFonts w:ascii="Times New Roman" w:eastAsia="Times New Roman" w:hAnsi="Times New Roman"/>
          <w:b/>
        </w:rPr>
        <w:t>:</w:t>
      </w:r>
      <w:r w:rsidRPr="00E635A2">
        <w:rPr>
          <w:rFonts w:ascii="Times New Roman" w:hAnsi="Times New Roman"/>
        </w:rPr>
        <w:t xml:space="preserve"> KLM</w:t>
      </w:r>
    </w:p>
    <w:p w14:paraId="42F25789" w14:textId="77777777" w:rsidR="0017410D" w:rsidRPr="00E635A2" w:rsidRDefault="0017410D" w:rsidP="0017410D">
      <w:pPr>
        <w:spacing w:after="48"/>
        <w:ind w:left="118"/>
        <w:jc w:val="center"/>
        <w:rPr>
          <w:rFonts w:ascii="Times New Roman" w:hAnsi="Times New Roman"/>
        </w:rPr>
      </w:pPr>
    </w:p>
    <w:p w14:paraId="6614E83A" w14:textId="77777777" w:rsidR="0017410D" w:rsidRPr="00E635A2" w:rsidRDefault="0017410D" w:rsidP="0017410D">
      <w:pPr>
        <w:spacing w:after="0"/>
        <w:ind w:left="71" w:right="115"/>
        <w:jc w:val="center"/>
        <w:rPr>
          <w:rFonts w:ascii="Times New Roman" w:hAnsi="Times New Roman"/>
        </w:rPr>
      </w:pPr>
      <w:r w:rsidRPr="00E635A2">
        <w:rPr>
          <w:rFonts w:ascii="Times New Roman" w:eastAsia="Times New Roman" w:hAnsi="Times New Roman"/>
          <w:b/>
        </w:rPr>
        <w:t>Licenciatura en Mercadotecnia.</w:t>
      </w:r>
    </w:p>
    <w:p w14:paraId="4B1DE185" w14:textId="77777777" w:rsidR="0017410D" w:rsidRPr="00E635A2" w:rsidRDefault="0017410D" w:rsidP="0017410D">
      <w:pPr>
        <w:spacing w:after="47"/>
        <w:ind w:left="183"/>
        <w:jc w:val="center"/>
        <w:rPr>
          <w:rFonts w:ascii="Times New Roman" w:hAnsi="Times New Roman"/>
        </w:rPr>
      </w:pPr>
    </w:p>
    <w:p w14:paraId="54618D19" w14:textId="77777777" w:rsidR="0017410D" w:rsidRPr="00E635A2" w:rsidRDefault="0017410D" w:rsidP="0017410D">
      <w:pPr>
        <w:spacing w:after="252"/>
        <w:ind w:left="22" w:right="9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Elaborado por</w:t>
      </w:r>
      <w:r w:rsidRPr="00E635A2">
        <w:rPr>
          <w:rFonts w:ascii="Times New Roman" w:eastAsia="Times New Roman" w:hAnsi="Times New Roman"/>
          <w:b/>
        </w:rPr>
        <w:t>:</w:t>
      </w:r>
    </w:p>
    <w:p w14:paraId="3D6ED37F" w14:textId="77777777" w:rsidR="0017410D" w:rsidRPr="00E635A2" w:rsidRDefault="0017410D" w:rsidP="0017410D">
      <w:pPr>
        <w:spacing w:after="252"/>
        <w:ind w:left="22" w:right="9"/>
        <w:jc w:val="center"/>
        <w:rPr>
          <w:rFonts w:ascii="Times New Roman" w:hAnsi="Times New Roman"/>
        </w:rPr>
      </w:pPr>
      <w:r w:rsidRPr="00E635A2">
        <w:rPr>
          <w:rFonts w:ascii="Times New Roman" w:hAnsi="Times New Roman"/>
        </w:rPr>
        <w:t>Guillermo Carrera Domínguez</w:t>
      </w:r>
    </w:p>
    <w:p w14:paraId="5FB479B0" w14:textId="77777777" w:rsidR="0017410D" w:rsidRPr="00A46CF6" w:rsidRDefault="0017410D" w:rsidP="0017410D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/>
        </w:rPr>
        <w:t xml:space="preserve">Gordillo Clemente Mónica </w:t>
      </w:r>
    </w:p>
    <w:p w14:paraId="29AD4AE0" w14:textId="77777777" w:rsidR="0017410D" w:rsidRPr="00A46CF6" w:rsidRDefault="0017410D" w:rsidP="0017410D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/>
        </w:rPr>
        <w:t xml:space="preserve"> Herrera Cruz Carolina  </w:t>
      </w:r>
    </w:p>
    <w:p w14:paraId="781E4977" w14:textId="77777777" w:rsidR="0017410D" w:rsidRPr="00A46CF6" w:rsidRDefault="0017410D" w:rsidP="0017410D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/>
        </w:rPr>
        <w:t>Ramírez Reyes Christopher</w:t>
      </w:r>
    </w:p>
    <w:p w14:paraId="3CF54F1E" w14:textId="77777777" w:rsidR="0017410D" w:rsidRDefault="0017410D" w:rsidP="0017410D">
      <w:pPr>
        <w:spacing w:after="48"/>
        <w:jc w:val="center"/>
        <w:rPr>
          <w:rFonts w:ascii="Times New Roman" w:eastAsia="Times New Roman" w:hAnsi="Times New Roman"/>
        </w:rPr>
      </w:pPr>
      <w:r w:rsidRPr="00A46CF6">
        <w:rPr>
          <w:rFonts w:ascii="Times New Roman" w:eastAsia="Times New Roman" w:hAnsi="Times New Roman"/>
        </w:rPr>
        <w:t>Reyes León Gerardo</w:t>
      </w:r>
    </w:p>
    <w:p w14:paraId="29E91987" w14:textId="77777777" w:rsidR="0017410D" w:rsidRPr="00A46CF6" w:rsidRDefault="0017410D" w:rsidP="0017410D">
      <w:pPr>
        <w:spacing w:after="48"/>
        <w:rPr>
          <w:rFonts w:ascii="Times New Roman" w:hAnsi="Times New Roman"/>
          <w:szCs w:val="20"/>
        </w:rPr>
      </w:pPr>
    </w:p>
    <w:p w14:paraId="6E850B89" w14:textId="77777777" w:rsidR="0017410D" w:rsidRDefault="0017410D" w:rsidP="0017410D">
      <w:pPr>
        <w:spacing w:after="0"/>
        <w:ind w:left="7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</w:rPr>
        <w:t>Materia</w:t>
      </w:r>
      <w:r w:rsidRPr="00E635A2">
        <w:rPr>
          <w:rFonts w:ascii="Times New Roman" w:eastAsia="Times New Roman" w:hAnsi="Times New Roman"/>
          <w:b/>
        </w:rPr>
        <w:t>:</w:t>
      </w:r>
      <w:r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/>
        </w:rPr>
        <w:t>Mercadotecnia</w:t>
      </w:r>
      <w:r>
        <w:rPr>
          <w:rFonts w:ascii="Times New Roman" w:eastAsia="Times New Roman" w:hAnsi="Times New Roman"/>
          <w:sz w:val="28"/>
          <w:szCs w:val="28"/>
        </w:rPr>
        <w:t xml:space="preserve"> de servicios  </w:t>
      </w:r>
    </w:p>
    <w:p w14:paraId="01186928" w14:textId="77777777" w:rsidR="0017410D" w:rsidRPr="00A46CF6" w:rsidRDefault="0017410D" w:rsidP="0017410D">
      <w:pPr>
        <w:spacing w:after="0"/>
        <w:ind w:left="70"/>
        <w:jc w:val="center"/>
        <w:rPr>
          <w:rFonts w:ascii="Times New Roman" w:eastAsia="Times New Roman" w:hAnsi="Times New Roman"/>
          <w:b/>
        </w:rPr>
      </w:pPr>
    </w:p>
    <w:p w14:paraId="2086C3AE" w14:textId="77777777" w:rsidR="0017410D" w:rsidRDefault="0017410D" w:rsidP="0017410D">
      <w:pPr>
        <w:spacing w:after="44"/>
        <w:ind w:left="71" w:right="5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Docente</w:t>
      </w:r>
      <w:r w:rsidRPr="00E635A2">
        <w:rPr>
          <w:rFonts w:ascii="Times New Roman" w:eastAsia="Times New Roman" w:hAnsi="Times New Roman"/>
          <w:b/>
        </w:rPr>
        <w:t>:</w:t>
      </w:r>
      <w:r w:rsidRPr="0071491F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/>
          <w:b/>
          <w:bCs/>
        </w:rPr>
        <w:t>Dra. Minerva Camacho Javier</w:t>
      </w:r>
      <w:r w:rsidRPr="00A46CF6">
        <w:rPr>
          <w:rFonts w:ascii="Times New Roman" w:eastAsia="Times New Roman" w:hAnsi="Times New Roman"/>
        </w:rPr>
        <w:t xml:space="preserve"> </w:t>
      </w:r>
    </w:p>
    <w:p w14:paraId="6D0D9AC3" w14:textId="77777777" w:rsidR="0017410D" w:rsidRPr="0071491F" w:rsidRDefault="0017410D" w:rsidP="0017410D">
      <w:pPr>
        <w:spacing w:after="44"/>
        <w:ind w:left="71" w:right="53"/>
        <w:jc w:val="center"/>
        <w:rPr>
          <w:rFonts w:ascii="Times New Roman" w:eastAsia="Times New Roman" w:hAnsi="Times New Roman"/>
          <w:b/>
        </w:rPr>
      </w:pPr>
    </w:p>
    <w:p w14:paraId="3DF72B28" w14:textId="77777777" w:rsidR="0017410D" w:rsidRDefault="0017410D" w:rsidP="0017410D">
      <w:pPr>
        <w:spacing w:before="120" w:after="120" w:line="336" w:lineRule="auto"/>
        <w:jc w:val="center"/>
        <w:rPr>
          <w:rFonts w:ascii="Times New Roman" w:eastAsia="Times New Roman" w:hAnsi="Times New Roman"/>
        </w:rPr>
      </w:pPr>
      <w:r w:rsidRPr="00A46CF6">
        <w:rPr>
          <w:rFonts w:ascii="Times New Roman" w:eastAsia="Times New Roman Bold" w:hAnsi="Times New Roman"/>
          <w:b/>
          <w:bCs/>
        </w:rPr>
        <w:t xml:space="preserve">Ciclo: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/>
        </w:rPr>
        <w:t>Agosto 2025–Febrero 202</w:t>
      </w:r>
      <w:r>
        <w:rPr>
          <w:rFonts w:ascii="Times New Roman" w:eastAsia="Times New Roman" w:hAnsi="Times New Roman"/>
        </w:rPr>
        <w:t>6</w:t>
      </w:r>
      <w:r w:rsidRPr="00A46CF6">
        <w:rPr>
          <w:rFonts w:ascii="Times New Roman" w:eastAsia="Times New Roman" w:hAnsi="Times New Roman"/>
        </w:rPr>
        <w:t xml:space="preserve"> </w:t>
      </w:r>
    </w:p>
    <w:p w14:paraId="4E3F6696" w14:textId="77777777" w:rsidR="0017410D" w:rsidRPr="00A46CF6" w:rsidRDefault="0017410D" w:rsidP="0017410D">
      <w:pPr>
        <w:spacing w:before="120" w:after="120" w:line="336" w:lineRule="auto"/>
        <w:jc w:val="center"/>
        <w:rPr>
          <w:rFonts w:ascii="Times New Roman" w:hAnsi="Times New Roman"/>
        </w:rPr>
      </w:pPr>
    </w:p>
    <w:p w14:paraId="714F6626" w14:textId="2537DB9B" w:rsidR="0017410D" w:rsidRPr="00E635A2" w:rsidRDefault="0017410D" w:rsidP="0017410D">
      <w:pPr>
        <w:spacing w:after="4"/>
        <w:jc w:val="center"/>
        <w:rPr>
          <w:rFonts w:ascii="Times New Roman" w:hAnsi="Times New Roman"/>
        </w:rPr>
      </w:pPr>
      <w:r w:rsidRPr="00E635A2">
        <w:rPr>
          <w:rFonts w:ascii="Times New Roman" w:hAnsi="Times New Roman"/>
        </w:rPr>
        <w:t xml:space="preserve">VILLAHERMOSA, TABASCO.                                     </w:t>
      </w:r>
      <w:r>
        <w:rPr>
          <w:rFonts w:ascii="Times New Roman" w:hAnsi="Times New Roman"/>
        </w:rPr>
        <w:t>08 DE OCTUBRE DEL 2025</w:t>
      </w:r>
    </w:p>
    <w:p w14:paraId="06EB9FE4" w14:textId="10ECAF48" w:rsidR="00DC5E59" w:rsidRDefault="00B54424" w:rsidP="00003859">
      <w:pPr>
        <w:spacing w:after="178" w:line="259" w:lineRule="auto"/>
        <w:ind w:left="0" w:firstLine="0"/>
      </w:pPr>
      <w:r>
        <w:rPr>
          <w:rFonts w:cs="Aptos"/>
        </w:rPr>
        <w:t xml:space="preserve"> </w:t>
      </w:r>
    </w:p>
    <w:p w14:paraId="1861A3C8" w14:textId="77777777" w:rsidR="00DC5E59" w:rsidRDefault="00B54424">
      <w:r>
        <w:rPr>
          <w:rFonts w:cs="Aptos"/>
          <w:b/>
        </w:rPr>
        <w:lastRenderedPageBreak/>
        <w:t>Microempresa</w:t>
      </w:r>
      <w:r>
        <w:t>: Pescadería Alex</w:t>
      </w:r>
      <w:r>
        <w:rPr>
          <w:rFonts w:cs="Aptos"/>
        </w:rPr>
        <w:t xml:space="preserve"> </w:t>
      </w:r>
    </w:p>
    <w:p w14:paraId="74D4F1BB" w14:textId="77777777" w:rsidR="00DC5E59" w:rsidRDefault="00B54424">
      <w:r>
        <w:rPr>
          <w:rFonts w:cs="Aptos"/>
          <w:b/>
        </w:rPr>
        <w:t xml:space="preserve">Objetivo del proyecto: </w:t>
      </w:r>
      <w:r>
        <w:t xml:space="preserve">Aumentar la fidelización de clientes en un período de corto a mediano plazo, atrayendo tanto a locales como turistas. Generar mayor presencia en redes sociales y plataformas digitales. </w:t>
      </w:r>
      <w:r>
        <w:rPr>
          <w:rFonts w:cs="Aptos"/>
        </w:rPr>
        <w:t xml:space="preserve"> </w:t>
      </w:r>
    </w:p>
    <w:p w14:paraId="284A8BD5" w14:textId="77777777" w:rsidR="00DC5E59" w:rsidRDefault="00B54424">
      <w:pPr>
        <w:spacing w:after="185" w:line="259" w:lineRule="auto"/>
        <w:ind w:left="0" w:firstLine="0"/>
      </w:pPr>
      <w:r>
        <w:rPr>
          <w:rFonts w:cs="Aptos"/>
        </w:rPr>
        <w:t xml:space="preserve"> </w:t>
      </w:r>
    </w:p>
    <w:p w14:paraId="4EE33408" w14:textId="77777777" w:rsidR="00DC5E59" w:rsidRDefault="00B54424">
      <w:pPr>
        <w:numPr>
          <w:ilvl w:val="0"/>
          <w:numId w:val="1"/>
        </w:numPr>
        <w:spacing w:after="170"/>
        <w:ind w:hanging="360"/>
      </w:pPr>
      <w:r>
        <w:t xml:space="preserve">Plan de pruebas </w:t>
      </w:r>
      <w:r>
        <w:rPr>
          <w:rFonts w:cs="Aptos"/>
        </w:rPr>
        <w:t xml:space="preserve"> </w:t>
      </w:r>
    </w:p>
    <w:p w14:paraId="7D5005F2" w14:textId="77777777" w:rsidR="00DC5E59" w:rsidRDefault="00B54424">
      <w:r>
        <w:rPr>
          <w:rFonts w:cs="Aptos"/>
          <w:b/>
        </w:rPr>
        <w:t xml:space="preserve">Objetivos del plan de pruebas: </w:t>
      </w:r>
      <w:r>
        <w:t xml:space="preserve">se espera validar hipótesis sabré la fidelización del cliente, medidas sanitarias y actualización de material visual </w:t>
      </w:r>
      <w:r>
        <w:rPr>
          <w:rFonts w:cs="Aptos"/>
        </w:rPr>
        <w:t xml:space="preserve"> </w:t>
      </w:r>
    </w:p>
    <w:tbl>
      <w:tblPr>
        <w:tblStyle w:val="TableGrid"/>
        <w:tblW w:w="8319" w:type="dxa"/>
        <w:tblInd w:w="5" w:type="dxa"/>
        <w:tblCellMar>
          <w:top w:w="4" w:type="dxa"/>
          <w:left w:w="105" w:type="dxa"/>
          <w:right w:w="64" w:type="dxa"/>
        </w:tblCellMar>
        <w:tblLook w:val="04A0" w:firstRow="1" w:lastRow="0" w:firstColumn="1" w:lastColumn="0" w:noHBand="0" w:noVBand="1"/>
      </w:tblPr>
      <w:tblGrid>
        <w:gridCol w:w="2082"/>
        <w:gridCol w:w="2081"/>
        <w:gridCol w:w="2081"/>
        <w:gridCol w:w="2075"/>
      </w:tblGrid>
      <w:tr w:rsidR="00DC5E59" w14:paraId="4376B13B" w14:textId="77777777" w:rsidTr="006C7ED8">
        <w:trPr>
          <w:trHeight w:val="194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1C77" w14:textId="77777777" w:rsidR="00DC5E59" w:rsidRDefault="00B54424">
            <w:pPr>
              <w:spacing w:after="0" w:line="259" w:lineRule="auto"/>
              <w:ind w:left="6" w:firstLine="0"/>
            </w:pPr>
            <w:r>
              <w:t xml:space="preserve"> </w:t>
            </w:r>
          </w:p>
          <w:p w14:paraId="7FADA4F8" w14:textId="77777777" w:rsidR="00DC5E59" w:rsidRDefault="00B54424">
            <w:pPr>
              <w:spacing w:after="0" w:line="259" w:lineRule="auto"/>
              <w:ind w:left="6" w:firstLine="0"/>
            </w:pPr>
            <w:r>
              <w:t xml:space="preserve"> </w:t>
            </w:r>
          </w:p>
          <w:p w14:paraId="439EB096" w14:textId="77777777" w:rsidR="00DC5E59" w:rsidRDefault="00B54424">
            <w:pPr>
              <w:spacing w:after="0" w:line="259" w:lineRule="auto"/>
              <w:ind w:left="6" w:firstLine="0"/>
            </w:pPr>
            <w:r>
              <w:t xml:space="preserve"> </w:t>
            </w:r>
          </w:p>
          <w:p w14:paraId="39E949E0" w14:textId="77777777" w:rsidR="00DC5E59" w:rsidRDefault="00B54424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Hipótesis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F8FB" w14:textId="77777777" w:rsidR="00DC5E59" w:rsidRDefault="00B54424">
            <w:pPr>
              <w:spacing w:after="0" w:line="259" w:lineRule="auto"/>
              <w:ind w:left="5" w:firstLine="0"/>
            </w:pPr>
            <w:r>
              <w:t xml:space="preserve"> </w:t>
            </w:r>
          </w:p>
          <w:p w14:paraId="0A339086" w14:textId="77777777" w:rsidR="00DC5E59" w:rsidRDefault="00B54424">
            <w:pPr>
              <w:spacing w:after="0" w:line="259" w:lineRule="auto"/>
              <w:ind w:left="5" w:firstLine="0"/>
            </w:pPr>
            <w:r>
              <w:t xml:space="preserve"> </w:t>
            </w:r>
          </w:p>
          <w:p w14:paraId="773C2843" w14:textId="77777777" w:rsidR="00DC5E59" w:rsidRDefault="00B54424">
            <w:pPr>
              <w:spacing w:after="0" w:line="259" w:lineRule="auto"/>
              <w:ind w:left="5" w:firstLine="0"/>
            </w:pPr>
            <w:r>
              <w:t xml:space="preserve"> </w:t>
            </w:r>
          </w:p>
          <w:p w14:paraId="59E18C66" w14:textId="77777777" w:rsidR="00DC5E59" w:rsidRDefault="00B5442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Método de prueba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FAD9" w14:textId="77777777" w:rsidR="00DC5E59" w:rsidRDefault="00B54424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2B4B2FD9" w14:textId="77777777" w:rsidR="00DC5E59" w:rsidRDefault="00B54424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7E776993" w14:textId="77777777" w:rsidR="00DC5E59" w:rsidRDefault="00B54424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461A3320" w14:textId="77777777" w:rsidR="00DC5E59" w:rsidRDefault="00B54424">
            <w:pPr>
              <w:spacing w:after="0" w:line="259" w:lineRule="auto"/>
              <w:ind w:left="65" w:firstLine="0"/>
            </w:pPr>
            <w:r>
              <w:rPr>
                <w:b/>
              </w:rPr>
              <w:t xml:space="preserve">Métrica de éxito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1CBA" w14:textId="77777777" w:rsidR="00DC5E59" w:rsidRDefault="00B5442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BE2FE0F" w14:textId="77777777" w:rsidR="00DC5E59" w:rsidRDefault="00B5442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E397445" w14:textId="77777777" w:rsidR="00DC5E59" w:rsidRDefault="00B5442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D2E476C" w14:textId="77777777" w:rsidR="00DC5E59" w:rsidRDefault="00B5442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Responsables </w:t>
            </w:r>
          </w:p>
        </w:tc>
      </w:tr>
      <w:tr w:rsidR="00DC5E59" w14:paraId="4B2856B9" w14:textId="77777777" w:rsidTr="006C7ED8">
        <w:trPr>
          <w:trHeight w:val="2646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0AB6" w14:textId="77777777" w:rsidR="00DC5E59" w:rsidRDefault="00B54424">
            <w:pPr>
              <w:spacing w:after="0" w:line="259" w:lineRule="auto"/>
              <w:ind w:left="6" w:firstLine="0"/>
            </w:pPr>
            <w:r>
              <w:t xml:space="preserve">La </w:t>
            </w:r>
          </w:p>
          <w:p w14:paraId="53F9BFA2" w14:textId="77777777" w:rsidR="00DC5E59" w:rsidRDefault="00B54424">
            <w:pPr>
              <w:spacing w:after="0" w:line="259" w:lineRule="auto"/>
              <w:ind w:left="6" w:firstLine="0"/>
            </w:pPr>
            <w:r>
              <w:t xml:space="preserve">implementación de un sistema de fidelización (tarjeta o puntos) incrementa la frecuencia de visita de los clientes.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89B0" w14:textId="77777777" w:rsidR="00DC5E59" w:rsidRDefault="00B54424">
            <w:pPr>
              <w:spacing w:after="0" w:line="259" w:lineRule="auto"/>
              <w:ind w:left="5" w:right="2" w:firstLine="0"/>
            </w:pPr>
            <w:r>
              <w:t xml:space="preserve">Prueba piloto del sistema con grupo de clientes frecuentes durante 1 mes.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E4A0" w14:textId="77777777" w:rsidR="00DC5E59" w:rsidRDefault="00B54424">
            <w:pPr>
              <w:spacing w:after="0" w:line="259" w:lineRule="auto"/>
              <w:ind w:left="5" w:firstLine="0"/>
              <w:jc w:val="both"/>
            </w:pPr>
            <w:r>
              <w:t xml:space="preserve">Aumento del 20% </w:t>
            </w:r>
          </w:p>
          <w:p w14:paraId="0C46B71A" w14:textId="77777777" w:rsidR="00DC5E59" w:rsidRDefault="00B54424">
            <w:pPr>
              <w:spacing w:after="0" w:line="259" w:lineRule="auto"/>
              <w:ind w:left="5" w:firstLine="0"/>
            </w:pPr>
            <w:r>
              <w:t xml:space="preserve">en visitas repetidas + satisfacción &gt; 80%.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2648" w14:textId="77777777" w:rsidR="00DC5E59" w:rsidRDefault="00B54424">
            <w:pPr>
              <w:spacing w:after="0" w:line="259" w:lineRule="auto"/>
              <w:ind w:left="0" w:firstLine="0"/>
            </w:pPr>
            <w:r>
              <w:t xml:space="preserve">Equipo de marketing </w:t>
            </w:r>
          </w:p>
        </w:tc>
      </w:tr>
      <w:tr w:rsidR="00DC5E59" w14:paraId="5320DB65" w14:textId="77777777" w:rsidTr="006C7ED8">
        <w:trPr>
          <w:trHeight w:val="20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21ED" w14:textId="77777777" w:rsidR="00DC5E59" w:rsidRDefault="00B54424">
            <w:pPr>
              <w:spacing w:after="0" w:line="259" w:lineRule="auto"/>
              <w:ind w:left="6" w:right="19" w:firstLine="0"/>
            </w:pPr>
            <w:r>
              <w:t xml:space="preserve">La mejora en la limpieza de sanitarios eleva la percepción general de calidad del restaurante.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5864" w14:textId="77777777" w:rsidR="00DC5E59" w:rsidRDefault="00B54424">
            <w:pPr>
              <w:spacing w:after="0" w:line="259" w:lineRule="auto"/>
              <w:ind w:left="5" w:firstLine="0"/>
            </w:pPr>
            <w:r>
              <w:t xml:space="preserve">Encuesta breve post-visita sobre limpieza y satisfacción general.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BF42" w14:textId="77777777" w:rsidR="00DC5E59" w:rsidRDefault="00B54424">
            <w:pPr>
              <w:spacing w:after="0" w:line="259" w:lineRule="auto"/>
              <w:ind w:left="5" w:firstLine="0"/>
            </w:pPr>
            <w:r>
              <w:t xml:space="preserve">90% de comentarios positivos en limpieza.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1308" w14:textId="77777777" w:rsidR="00DC5E59" w:rsidRDefault="00B54424">
            <w:pPr>
              <w:spacing w:after="0" w:line="259" w:lineRule="auto"/>
              <w:ind w:left="0" w:firstLine="0"/>
            </w:pPr>
            <w:r>
              <w:t xml:space="preserve">Equipo de operaciones </w:t>
            </w:r>
          </w:p>
        </w:tc>
      </w:tr>
    </w:tbl>
    <w:p w14:paraId="34555644" w14:textId="630D0CBC" w:rsidR="001658C3" w:rsidRPr="00003859" w:rsidRDefault="00B54424">
      <w:pPr>
        <w:spacing w:after="184" w:line="259" w:lineRule="auto"/>
        <w:ind w:left="0" w:firstLine="0"/>
        <w:rPr>
          <w:rFonts w:cs="Aptos"/>
        </w:rPr>
      </w:pPr>
      <w:r>
        <w:rPr>
          <w:rFonts w:cs="Aptos"/>
        </w:rPr>
        <w:t xml:space="preserve"> </w:t>
      </w:r>
    </w:p>
    <w:p w14:paraId="75596720" w14:textId="77777777" w:rsidR="001658C3" w:rsidRPr="001658C3" w:rsidRDefault="00B54424" w:rsidP="006C7ED8">
      <w:pPr>
        <w:numPr>
          <w:ilvl w:val="0"/>
          <w:numId w:val="1"/>
        </w:numPr>
        <w:spacing w:after="181" w:line="259" w:lineRule="auto"/>
        <w:ind w:hanging="360"/>
      </w:pPr>
      <w:r>
        <w:rPr>
          <w:rFonts w:cs="Aptos"/>
          <w:b/>
        </w:rPr>
        <w:t xml:space="preserve">MVP (Producto Mínimo Viable) </w:t>
      </w:r>
    </w:p>
    <w:p w14:paraId="0DC6EAAC" w14:textId="2443A6A1" w:rsidR="00DC5E59" w:rsidRDefault="00B54424" w:rsidP="002A4E1D">
      <w:pPr>
        <w:spacing w:after="181" w:line="259" w:lineRule="auto"/>
        <w:ind w:left="475" w:firstLine="0"/>
      </w:pPr>
      <w:r w:rsidRPr="006C7ED8">
        <w:rPr>
          <w:rFonts w:cs="Aptos"/>
          <w:b/>
        </w:rPr>
        <w:t>Definición</w:t>
      </w:r>
      <w:r>
        <w:t xml:space="preserve">: </w:t>
      </w:r>
      <w:r w:rsidR="0050637B">
        <w:t xml:space="preserve">Tarjeta de fidelización </w:t>
      </w:r>
      <w:r w:rsidR="00D751F8">
        <w:t xml:space="preserve">a clientes, se pretende hacer una tarjeta en la cual se acumulará puntos </w:t>
      </w:r>
      <w:r w:rsidR="00E4597D">
        <w:t>los cuales se ganarán por</w:t>
      </w:r>
      <w:r w:rsidR="006F7A4F">
        <w:t xml:space="preserve"> 5 visi</w:t>
      </w:r>
      <w:r w:rsidR="00FC11F9">
        <w:t>tas a</w:t>
      </w:r>
      <w:r w:rsidR="00E4597D">
        <w:t xml:space="preserve"> la Pescadería</w:t>
      </w:r>
      <w:r w:rsidR="002A4E1D">
        <w:t xml:space="preserve"> ganándose un </w:t>
      </w:r>
      <w:r w:rsidR="00C16535">
        <w:t>recompensa por el.</w:t>
      </w:r>
    </w:p>
    <w:p w14:paraId="232589D3" w14:textId="77777777" w:rsidR="00DC5E59" w:rsidRDefault="00B54424">
      <w:pPr>
        <w:spacing w:after="181" w:line="259" w:lineRule="auto"/>
        <w:ind w:left="-5"/>
      </w:pPr>
      <w:r>
        <w:rPr>
          <w:rFonts w:cs="Aptos"/>
          <w:b/>
        </w:rPr>
        <w:t xml:space="preserve">MVP del proyecto: </w:t>
      </w:r>
    </w:p>
    <w:p w14:paraId="7225261C" w14:textId="77777777" w:rsidR="00DC5E59" w:rsidRDefault="00B54424">
      <w:pPr>
        <w:spacing w:after="170"/>
      </w:pPr>
      <w:r>
        <w:lastRenderedPageBreak/>
        <w:t>“Programa de fidelización y mejora integral de experiencia familiar en La Pescadería Alex”</w:t>
      </w:r>
      <w:r>
        <w:rPr>
          <w:rFonts w:cs="Aptos"/>
        </w:rPr>
        <w:t xml:space="preserve"> </w:t>
      </w:r>
    </w:p>
    <w:p w14:paraId="163404CC" w14:textId="77777777" w:rsidR="00DC5E59" w:rsidRDefault="00B54424">
      <w:pPr>
        <w:spacing w:after="181" w:line="259" w:lineRule="auto"/>
        <w:ind w:left="-5"/>
      </w:pPr>
      <w:r>
        <w:rPr>
          <w:rFonts w:cs="Aptos"/>
          <w:b/>
        </w:rPr>
        <w:t xml:space="preserve">Incluye: </w:t>
      </w:r>
    </w:p>
    <w:p w14:paraId="3ACA1FCC" w14:textId="5EF94D32" w:rsidR="00DC5E59" w:rsidRDefault="00B54424" w:rsidP="00C16535">
      <w:pPr>
        <w:numPr>
          <w:ilvl w:val="1"/>
          <w:numId w:val="1"/>
        </w:numPr>
        <w:spacing w:after="26"/>
        <w:ind w:hanging="360"/>
      </w:pPr>
      <w:r>
        <w:t>Implementación piloto de un sistema de fidelización con registro digital (tarjeta de puntos o recompensas).</w:t>
      </w:r>
      <w:r>
        <w:rPr>
          <w:rFonts w:cs="Aptos"/>
        </w:rPr>
        <w:t xml:space="preserve"> </w:t>
      </w:r>
    </w:p>
    <w:p w14:paraId="7000DFD7" w14:textId="1A8D88BD" w:rsidR="00DC5E59" w:rsidRDefault="00B54424" w:rsidP="0005079A">
      <w:pPr>
        <w:numPr>
          <w:ilvl w:val="1"/>
          <w:numId w:val="1"/>
        </w:numPr>
        <w:ind w:hanging="360"/>
      </w:pPr>
      <w:r>
        <w:t>Plan de limpieza intensiva con supervisión diaria y bitácora visible al público.</w:t>
      </w:r>
      <w:r>
        <w:rPr>
          <w:rFonts w:cs="Aptos"/>
        </w:rPr>
        <w:t xml:space="preserve"> </w:t>
      </w:r>
    </w:p>
    <w:p w14:paraId="6C98395B" w14:textId="77777777" w:rsidR="00DC5E59" w:rsidRDefault="00B54424">
      <w:pPr>
        <w:numPr>
          <w:ilvl w:val="1"/>
          <w:numId w:val="1"/>
        </w:numPr>
        <w:spacing w:after="169"/>
        <w:ind w:hanging="360"/>
      </w:pPr>
      <w:r>
        <w:t>Encuesta post-visita a clientes frecuentes y familias para evaluar percepción de mejora.</w:t>
      </w:r>
      <w:r>
        <w:rPr>
          <w:rFonts w:cs="Aptos"/>
        </w:rPr>
        <w:t xml:space="preserve"> </w:t>
      </w:r>
    </w:p>
    <w:p w14:paraId="14F18FB1" w14:textId="4C1B25D2" w:rsidR="00DC5E59" w:rsidRDefault="00B54424" w:rsidP="00DD30D7">
      <w:pPr>
        <w:spacing w:line="389" w:lineRule="auto"/>
        <w:ind w:left="361" w:right="1600" w:hanging="361"/>
      </w:pPr>
      <w:r>
        <w:rPr>
          <w:rFonts w:cs="Aptos"/>
          <w:b/>
        </w:rPr>
        <w:t xml:space="preserve">Evidencia entregable: </w:t>
      </w:r>
    </w:p>
    <w:p w14:paraId="122240A3" w14:textId="77777777" w:rsidR="00DC5E59" w:rsidRDefault="00B54424">
      <w:pPr>
        <w:numPr>
          <w:ilvl w:val="1"/>
          <w:numId w:val="1"/>
        </w:numPr>
        <w:ind w:hanging="360"/>
      </w:pPr>
      <w:r>
        <w:t>Registro de clientes inscritos en el programa de fidelización.</w:t>
      </w:r>
      <w:r>
        <w:rPr>
          <w:rFonts w:cs="Aptos"/>
        </w:rPr>
        <w:t xml:space="preserve"> </w:t>
      </w:r>
    </w:p>
    <w:p w14:paraId="47165DB1" w14:textId="77777777" w:rsidR="00DC5E59" w:rsidRDefault="00B54424">
      <w:pPr>
        <w:numPr>
          <w:ilvl w:val="1"/>
          <w:numId w:val="1"/>
        </w:numPr>
        <w:ind w:hanging="360"/>
      </w:pPr>
      <w:r>
        <w:t>Resultados de encuestas post-visita con indicadores de satisfacción.</w:t>
      </w:r>
      <w:r>
        <w:rPr>
          <w:rFonts w:cs="Aptos"/>
        </w:rPr>
        <w:t xml:space="preserve"> </w:t>
      </w:r>
    </w:p>
    <w:p w14:paraId="40153D25" w14:textId="77777777" w:rsidR="00DC5E59" w:rsidRDefault="00B54424">
      <w:pPr>
        <w:numPr>
          <w:ilvl w:val="1"/>
          <w:numId w:val="1"/>
        </w:numPr>
        <w:ind w:hanging="360"/>
      </w:pPr>
      <w:r>
        <w:t>Métricas: número de clientes recurrentes, reseñas positivas, satisfacción familiar, interacción digital.</w:t>
      </w:r>
      <w:r>
        <w:rPr>
          <w:rFonts w:cs="Aptos"/>
        </w:rPr>
        <w:t xml:space="preserve"> </w:t>
      </w:r>
    </w:p>
    <w:sectPr w:rsidR="00DC5E59">
      <w:pgSz w:w="12240" w:h="15840"/>
      <w:pgMar w:top="1415" w:right="1796" w:bottom="181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A299D"/>
    <w:multiLevelType w:val="hybridMultilevel"/>
    <w:tmpl w:val="FFFFFFFF"/>
    <w:lvl w:ilvl="0" w:tplc="6F72CD42">
      <w:start w:val="1"/>
      <w:numFmt w:val="decimal"/>
      <w:lvlText w:val="%1."/>
      <w:lvlJc w:val="left"/>
      <w:pPr>
        <w:ind w:left="47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76F8A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CBFB6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22000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60B8D2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5CA844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88BBC4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06132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64F40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839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59"/>
    <w:rsid w:val="00003859"/>
    <w:rsid w:val="0005079A"/>
    <w:rsid w:val="001658C3"/>
    <w:rsid w:val="0017410D"/>
    <w:rsid w:val="00235082"/>
    <w:rsid w:val="002A4E1D"/>
    <w:rsid w:val="00372BED"/>
    <w:rsid w:val="00420C63"/>
    <w:rsid w:val="00480A34"/>
    <w:rsid w:val="00495B36"/>
    <w:rsid w:val="0050637B"/>
    <w:rsid w:val="00694521"/>
    <w:rsid w:val="006956CB"/>
    <w:rsid w:val="006C7ED8"/>
    <w:rsid w:val="006E61DB"/>
    <w:rsid w:val="006F7A4F"/>
    <w:rsid w:val="00955D14"/>
    <w:rsid w:val="00AE3B50"/>
    <w:rsid w:val="00B54424"/>
    <w:rsid w:val="00C16535"/>
    <w:rsid w:val="00D751F8"/>
    <w:rsid w:val="00DC5E59"/>
    <w:rsid w:val="00DD30D7"/>
    <w:rsid w:val="00E4597D"/>
    <w:rsid w:val="00FC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A042C"/>
  <w15:docId w15:val="{3692F039-77CA-DC41-971E-BB53FD32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69" w:lineRule="auto"/>
      <w:ind w:left="10" w:hanging="10"/>
    </w:pPr>
    <w:rPr>
      <w:rFonts w:ascii="Aptos" w:eastAsia="Aptos" w:hAnsi="Aptos" w:cs="Times New Roman"/>
      <w:color w:val="000000"/>
      <w:lang w:val="en" w:eastAsia="e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Ramírez Reyes</dc:creator>
  <cp:keywords/>
  <cp:lastModifiedBy>Christopher Ramírez Reyes</cp:lastModifiedBy>
  <cp:revision>2</cp:revision>
  <dcterms:created xsi:type="dcterms:W3CDTF">2025-11-16T04:06:00Z</dcterms:created>
  <dcterms:modified xsi:type="dcterms:W3CDTF">2025-11-16T04:06:00Z</dcterms:modified>
</cp:coreProperties>
</file>